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18" w:rsidRPr="007E5508" w:rsidRDefault="00902A3D" w:rsidP="007E7E18">
      <w:pPr>
        <w:spacing w:line="360" w:lineRule="auto"/>
        <w:jc w:val="center"/>
        <w:rPr>
          <w:rFonts w:ascii="Sylfaen" w:hAnsi="Sylfaen" w:cs="SPParliament"/>
          <w:b/>
          <w:noProof/>
          <w:sz w:val="24"/>
          <w:szCs w:val="24"/>
          <w:lang w:val="ka-GE"/>
        </w:rPr>
      </w:pPr>
      <w:r w:rsidRPr="007E5508">
        <w:rPr>
          <w:rFonts w:ascii="Sylfaen" w:hAnsi="Sylfaen" w:cs="SPParliament"/>
          <w:b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PParliament"/>
          <w:b/>
          <w:sz w:val="24"/>
          <w:szCs w:val="24"/>
          <w:lang w:val="ka-GE"/>
        </w:rPr>
        <w:t>„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20</w:t>
      </w:r>
      <w:r w:rsidR="00477E20">
        <w:rPr>
          <w:rFonts w:ascii="Sylfaen" w:hAnsi="Sylfaen" w:cs="Sylfaen"/>
          <w:b/>
          <w:sz w:val="24"/>
          <w:szCs w:val="24"/>
        </w:rPr>
        <w:t>20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სახელმწიფო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ბიუჯეტის</w:t>
      </w:r>
      <w:r w:rsidR="007E7E18"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="007E7E18" w:rsidRPr="007E5508">
        <w:rPr>
          <w:rFonts w:ascii="Sylfaen" w:hAnsi="Sylfaen" w:cs="SPParliament"/>
          <w:b/>
          <w:sz w:val="24"/>
          <w:szCs w:val="24"/>
          <w:lang w:val="ka-GE"/>
        </w:rPr>
        <w:t>“</w:t>
      </w:r>
    </w:p>
    <w:p w:rsidR="007E7E18" w:rsidRPr="007E5508" w:rsidRDefault="007E7E18" w:rsidP="007E7E18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E550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კანონში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ცვლილების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შეტანის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თაობაზე</w:t>
      </w:r>
    </w:p>
    <w:p w:rsidR="007E7E18" w:rsidRPr="007E5508" w:rsidRDefault="007E7E18" w:rsidP="007E7E18">
      <w:pPr>
        <w:spacing w:after="0" w:line="360" w:lineRule="auto"/>
        <w:ind w:firstLine="720"/>
        <w:jc w:val="both"/>
        <w:rPr>
          <w:rFonts w:ascii="Sylfaen" w:hAnsi="Sylfaen" w:cs="SPParliament"/>
          <w:noProof/>
          <w:sz w:val="24"/>
          <w:szCs w:val="24"/>
          <w:lang w:val="ka-GE"/>
        </w:rPr>
      </w:pPr>
      <w:r w:rsidRPr="00477E20">
        <w:rPr>
          <w:rFonts w:ascii="Sylfaen" w:hAnsi="Sylfaen" w:cs="Sylfaen"/>
          <w:sz w:val="24"/>
          <w:szCs w:val="24"/>
          <w:lang w:val="ka-GE"/>
        </w:rPr>
        <w:t>მუხლი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1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. </w:t>
      </w:r>
      <w:r w:rsidRPr="00477E20">
        <w:rPr>
          <w:rFonts w:ascii="Sylfaen" w:hAnsi="Sylfaen" w:cs="SPParliament"/>
          <w:sz w:val="24"/>
          <w:szCs w:val="24"/>
          <w:lang w:val="ka-GE"/>
        </w:rPr>
        <w:t>„</w:t>
      </w:r>
      <w:r w:rsidRPr="00477E2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="00477E20" w:rsidRPr="00477E20">
        <w:rPr>
          <w:rFonts w:ascii="Sylfaen" w:hAnsi="Sylfaen" w:cs="Sylfaen"/>
          <w:sz w:val="24"/>
          <w:szCs w:val="24"/>
          <w:lang w:val="ka-GE"/>
        </w:rPr>
        <w:t>20</w:t>
      </w:r>
      <w:r w:rsidR="00477E20" w:rsidRPr="00CB6CCC">
        <w:rPr>
          <w:rFonts w:ascii="Sylfaen" w:hAnsi="Sylfaen" w:cs="Sylfaen"/>
          <w:sz w:val="24"/>
          <w:szCs w:val="24"/>
          <w:lang w:val="ka-GE"/>
        </w:rPr>
        <w:t>20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წლის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77E20">
        <w:rPr>
          <w:rFonts w:ascii="Sylfaen" w:hAnsi="Sylfaen" w:cs="SPParliament"/>
          <w:sz w:val="24"/>
          <w:szCs w:val="24"/>
          <w:lang w:val="ka-GE"/>
        </w:rPr>
        <w:t>“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(</w:t>
      </w:r>
      <w:r w:rsidRPr="00477E2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 xml:space="preserve">მაცნე (www.matsne.gov.ge), </w:t>
      </w:r>
      <w:r w:rsidR="00477E20" w:rsidRPr="00CB6CCC">
        <w:rPr>
          <w:rFonts w:ascii="Sylfaen" w:hAnsi="Sylfaen" w:cs="Sylfaen"/>
          <w:sz w:val="24"/>
          <w:szCs w:val="24"/>
          <w:lang w:val="ka-GE"/>
        </w:rPr>
        <w:t>18</w:t>
      </w:r>
      <w:r w:rsidRPr="00477E20">
        <w:rPr>
          <w:rFonts w:ascii="Sylfaen" w:hAnsi="Sylfaen" w:cs="Sylfaen"/>
          <w:sz w:val="24"/>
          <w:szCs w:val="24"/>
          <w:lang w:val="ka-GE"/>
        </w:rPr>
        <w:t>.12.201</w:t>
      </w:r>
      <w:r w:rsidR="00477E20" w:rsidRPr="00CB6CCC">
        <w:rPr>
          <w:rFonts w:ascii="Sylfaen" w:hAnsi="Sylfaen" w:cs="Sylfaen"/>
          <w:sz w:val="24"/>
          <w:szCs w:val="24"/>
          <w:lang w:val="ka-GE"/>
        </w:rPr>
        <w:t>9</w:t>
      </w:r>
      <w:r w:rsidRPr="00477E20">
        <w:rPr>
          <w:rFonts w:ascii="Sylfaen" w:hAnsi="Sylfaen" w:cs="Sylfaen"/>
          <w:sz w:val="24"/>
          <w:szCs w:val="24"/>
          <w:lang w:val="ka-GE"/>
        </w:rPr>
        <w:t xml:space="preserve">, სარეგისტრაციო კოდი: </w:t>
      </w:r>
      <w:r w:rsidR="00477E20" w:rsidRPr="00477E20">
        <w:rPr>
          <w:rFonts w:ascii="Sylfaen" w:hAnsi="Sylfaen" w:cs="Sylfaen"/>
          <w:sz w:val="24"/>
          <w:szCs w:val="24"/>
          <w:lang w:val="ka-GE"/>
        </w:rPr>
        <w:t>190020010.05.001.019680</w:t>
      </w:r>
      <w:r w:rsidRPr="00477E20">
        <w:rPr>
          <w:rFonts w:ascii="Sylfaen" w:hAnsi="Sylfaen" w:cs="Sylfaen"/>
          <w:sz w:val="24"/>
          <w:szCs w:val="24"/>
          <w:lang w:val="ka-GE"/>
        </w:rPr>
        <w:t>)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შეტანილ იქნეს შემდეგი ცვლილება: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</w:p>
    <w:p w:rsidR="007E7E18" w:rsidRPr="007E5508" w:rsidRDefault="00241E76" w:rsidP="00241E76">
      <w:pPr>
        <w:spacing w:after="0" w:line="360" w:lineRule="auto"/>
        <w:ind w:firstLine="709"/>
        <w:jc w:val="both"/>
        <w:rPr>
          <w:rFonts w:ascii="Sylfaen" w:hAnsi="Sylfaen" w:cs="SPParliament"/>
          <w:noProof/>
          <w:sz w:val="24"/>
          <w:szCs w:val="24"/>
          <w:lang w:val="ka-GE"/>
        </w:rPr>
      </w:pPr>
      <w:r w:rsidRPr="007E5508">
        <w:rPr>
          <w:rFonts w:ascii="Sylfaen" w:hAnsi="Sylfaen" w:cs="SPParliament"/>
          <w:noProof/>
          <w:sz w:val="24"/>
          <w:szCs w:val="24"/>
          <w:lang w:val="ka-GE"/>
        </w:rPr>
        <w:t>1.</w:t>
      </w:r>
      <w:r w:rsidR="00E66B17">
        <w:rPr>
          <w:rFonts w:ascii="Sylfaen" w:hAnsi="Sylfaen" w:cs="SPParliament"/>
          <w:noProof/>
          <w:sz w:val="24"/>
          <w:szCs w:val="24"/>
          <w:lang w:val="ka-GE"/>
        </w:rPr>
        <w:t xml:space="preserve"> I–</w:t>
      </w:r>
      <w:r w:rsidR="007E7E18" w:rsidRPr="007E5508">
        <w:rPr>
          <w:rFonts w:ascii="Sylfaen" w:hAnsi="Sylfaen" w:cs="SPParliament"/>
          <w:noProof/>
          <w:sz w:val="24"/>
          <w:szCs w:val="24"/>
          <w:lang w:val="ka-GE"/>
        </w:rPr>
        <w:t>V</w:t>
      </w:r>
      <w:r w:rsidR="00477E20" w:rsidRPr="00CB6CCC">
        <w:rPr>
          <w:rFonts w:ascii="Sylfaen" w:hAnsi="Sylfaen" w:cs="SPParliament"/>
          <w:noProof/>
          <w:sz w:val="24"/>
          <w:szCs w:val="24"/>
          <w:lang w:val="ka-GE"/>
        </w:rPr>
        <w:t>I</w:t>
      </w:r>
      <w:r w:rsidR="004A7DC6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="007E7E18" w:rsidRPr="007E5508">
        <w:rPr>
          <w:rFonts w:ascii="Sylfaen" w:hAnsi="Sylfaen" w:cs="SPParliament"/>
          <w:noProof/>
          <w:sz w:val="24"/>
          <w:szCs w:val="24"/>
          <w:lang w:val="ka-GE"/>
        </w:rPr>
        <w:t>თავები ჩამოყალიბდეს შემდეგი რედაქციით:</w:t>
      </w:r>
    </w:p>
    <w:p w:rsidR="007E7E18" w:rsidRPr="007E5508" w:rsidRDefault="007E7E18" w:rsidP="0027315B">
      <w:pPr>
        <w:pStyle w:val="Normal1"/>
        <w:spacing w:after="0"/>
        <w:jc w:val="center"/>
        <w:rPr>
          <w:rFonts w:ascii="Sylfaen" w:eastAsia="Sylfaen" w:hAnsi="Sylfaen" w:cs="Sylfaen"/>
          <w:b/>
          <w:color w:val="000000"/>
        </w:rPr>
      </w:pPr>
      <w:r w:rsidRPr="00E66B17">
        <w:rPr>
          <w:rFonts w:ascii="Sylfaen" w:eastAsia="Sylfaen" w:hAnsi="Sylfaen" w:cs="Sylfaen"/>
          <w:color w:val="000000"/>
          <w:lang w:val="ka-GE"/>
        </w:rPr>
        <w:t>„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თავი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I</w:t>
      </w:r>
    </w:p>
    <w:p w:rsidR="007E7E18" w:rsidRPr="007E5508" w:rsidRDefault="007E7E18" w:rsidP="0027315B">
      <w:pPr>
        <w:pStyle w:val="Normal2"/>
        <w:spacing w:after="0"/>
        <w:jc w:val="center"/>
        <w:rPr>
          <w:rFonts w:ascii="Sylfaen" w:eastAsia="Sylfaen" w:hAnsi="Sylfaen" w:cs="Sylfaen"/>
          <w:b/>
          <w:color w:val="000000"/>
        </w:rPr>
      </w:pP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მაჩვენებლები</w:t>
      </w:r>
      <w:proofErr w:type="spellEnd"/>
    </w:p>
    <w:p w:rsidR="007E7E18" w:rsidRPr="007E5508" w:rsidRDefault="007E7E18" w:rsidP="0027315B">
      <w:pPr>
        <w:pStyle w:val="Normal6"/>
        <w:spacing w:after="0"/>
        <w:jc w:val="both"/>
        <w:rPr>
          <w:rFonts w:ascii="Sylfaen" w:eastAsia="Sylfaen" w:hAnsi="Sylfaen" w:cs="Sylfaen"/>
          <w:b/>
          <w:i/>
          <w:color w:val="000000"/>
        </w:rPr>
      </w:pPr>
    </w:p>
    <w:p w:rsidR="007E7E18" w:rsidRPr="007E5508" w:rsidRDefault="007E7E18" w:rsidP="0027315B">
      <w:pPr>
        <w:pStyle w:val="Normal4"/>
        <w:spacing w:after="0"/>
        <w:ind w:firstLine="851"/>
        <w:jc w:val="both"/>
        <w:rPr>
          <w:rFonts w:ascii="Sylfaen" w:eastAsia="Sylfaen" w:hAnsi="Sylfaen" w:cs="Sylfaen"/>
          <w:b/>
          <w:color w:val="000000"/>
        </w:rPr>
      </w:pP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t>მუხლი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1. </w:t>
      </w: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ბალანსი</w:t>
      </w:r>
      <w:proofErr w:type="spellEnd"/>
    </w:p>
    <w:p w:rsidR="007E7E18" w:rsidRPr="007E5508" w:rsidRDefault="007E7E18" w:rsidP="0027315B">
      <w:pPr>
        <w:pStyle w:val="Normal6"/>
        <w:spacing w:after="0"/>
        <w:ind w:firstLine="851"/>
        <w:jc w:val="both"/>
      </w:pPr>
      <w:proofErr w:type="spellStart"/>
      <w:proofErr w:type="gramStart"/>
      <w:r w:rsidRPr="007E5508">
        <w:rPr>
          <w:rFonts w:ascii="Sylfaen" w:hAnsi="Sylfaen" w:cs="Sylfaen"/>
        </w:rPr>
        <w:t>განისაზღვროს</w:t>
      </w:r>
      <w:proofErr w:type="spellEnd"/>
      <w:proofErr w:type="gram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საქართველოს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სახელმწიფო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ბიუჯეტის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ბალანსი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თანდართული</w:t>
      </w:r>
      <w:proofErr w:type="spellEnd"/>
      <w:r w:rsidRPr="007E5508">
        <w:t xml:space="preserve"> </w:t>
      </w:r>
      <w:proofErr w:type="spellStart"/>
      <w:r w:rsidRPr="007E5508">
        <w:rPr>
          <w:rFonts w:ascii="Sylfaen" w:hAnsi="Sylfaen" w:cs="Sylfaen"/>
        </w:rPr>
        <w:t>რედაქციით</w:t>
      </w:r>
      <w:proofErr w:type="spellEnd"/>
      <w:r w:rsidRPr="00E66B17">
        <w:rPr>
          <w:rFonts w:ascii="Sylfaen" w:hAnsi="Sylfaen"/>
        </w:rPr>
        <w:t>:</w:t>
      </w:r>
    </w:p>
    <w:p w:rsidR="00640DB7" w:rsidRPr="007E5508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</w:rPr>
      </w:pPr>
    </w:p>
    <w:p w:rsidR="0082227A" w:rsidRPr="00477E20" w:rsidRDefault="007E7E18" w:rsidP="00241E76">
      <w:pPr>
        <w:pStyle w:val="Normal6"/>
        <w:spacing w:after="0"/>
        <w:ind w:right="289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  <w:proofErr w:type="spellStart"/>
      <w:proofErr w:type="gramStart"/>
      <w:r w:rsidRPr="00477E20">
        <w:rPr>
          <w:rFonts w:ascii="Sylfaen" w:eastAsia="Sylfaen" w:hAnsi="Sylfaen" w:cs="Sylfaen"/>
          <w:b/>
          <w:i/>
          <w:color w:val="000000"/>
          <w:sz w:val="16"/>
          <w:szCs w:val="16"/>
        </w:rPr>
        <w:t>ათას</w:t>
      </w:r>
      <w:proofErr w:type="spellEnd"/>
      <w:proofErr w:type="gramEnd"/>
      <w:r w:rsidRPr="00477E20">
        <w:rPr>
          <w:rFonts w:ascii="Sylfaen" w:eastAsia="Sylfaen" w:hAnsi="Sylfaen" w:cs="Sylfaen"/>
          <w:b/>
          <w:i/>
          <w:color w:val="000000"/>
          <w:sz w:val="16"/>
          <w:szCs w:val="16"/>
        </w:rPr>
        <w:t xml:space="preserve"> </w:t>
      </w:r>
      <w:proofErr w:type="spellStart"/>
      <w:r w:rsidRPr="00477E20">
        <w:rPr>
          <w:rFonts w:ascii="Sylfaen" w:eastAsia="Sylfaen" w:hAnsi="Sylfaen" w:cs="Sylfaen"/>
          <w:b/>
          <w:i/>
          <w:color w:val="000000"/>
          <w:sz w:val="16"/>
          <w:szCs w:val="16"/>
        </w:rPr>
        <w:t>ლარებში</w:t>
      </w:r>
      <w:proofErr w:type="spellEnd"/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3"/>
        <w:gridCol w:w="1442"/>
        <w:gridCol w:w="1439"/>
        <w:gridCol w:w="1442"/>
        <w:gridCol w:w="1530"/>
        <w:gridCol w:w="1524"/>
      </w:tblGrid>
      <w:tr w:rsidR="00CB6CCC" w:rsidRPr="00F506B0" w:rsidTr="00F506B0">
        <w:trPr>
          <w:trHeight w:val="288"/>
          <w:tblHeader/>
        </w:trPr>
        <w:tc>
          <w:tcPr>
            <w:tcW w:w="158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6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477E20"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8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67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477E20"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9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6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BA5" w:rsidRPr="00F506B0" w:rsidRDefault="0082227A" w:rsidP="00BB0BA5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="00477E20"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  <w:p w:rsidR="0082227A" w:rsidRPr="00F506B0" w:rsidRDefault="00BB0BA5" w:rsidP="00BB0BA5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გეგმა</w:t>
            </w:r>
          </w:p>
        </w:tc>
        <w:tc>
          <w:tcPr>
            <w:tcW w:w="1415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CB6CCC" w:rsidRPr="00F506B0" w:rsidTr="00F506B0">
        <w:trPr>
          <w:trHeight w:val="288"/>
          <w:tblHeader/>
        </w:trPr>
        <w:tc>
          <w:tcPr>
            <w:tcW w:w="158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7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70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RDefault="0082227A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10,595,649.4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10,675,037.7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10,212,699.0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10,164,350.0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48,349.0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9,695,962.2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9,665,567.6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8,979,350.0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8,979,350.0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404,014.7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489,635.3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558,349.0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510,000.0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48,349.0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495,672.5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519,834.8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675,000.0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675,000.0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9,543,712.6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9,975,521.9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12,556,416.4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12,446,940.4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109,476.0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შრომის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1,407,624.2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1,454,734.0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1,554,287.8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1,553,667.8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620.0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საქონელი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1,288,263.2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1,301,914.6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1,510,556.7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1,493,999.7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16,557.0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513,043.8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604,496.0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783,031.0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783,031.0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419,453.0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489,689.6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980,523.3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947,206.3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33,317.0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1,331,957.4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798,308.9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806,667.5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801,667.5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5,000.0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მ.შ</w:t>
            </w:r>
            <w:proofErr w:type="spellEnd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. </w:t>
            </w:r>
            <w:proofErr w:type="spellStart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კაპიტალური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527,941.7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615,740.1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563,200.0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558,200.0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5,000.0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სოციალური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3,501,326.9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3,946,606.1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5,339,851.3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5,339,851.3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1,082,044.2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1,379,772.7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1,581,498.9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1,527,516.9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53,982.0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მ.შ</w:t>
            </w:r>
            <w:proofErr w:type="spellEnd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. </w:t>
            </w:r>
            <w:proofErr w:type="spellStart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კაპიტალური</w:t>
            </w:r>
            <w:proofErr w:type="spellEnd"/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82,295.2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289,535.4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407,584.0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363,734.0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43,850.0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საოპერაციო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1,051,936.8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699,515.8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-2,343,717.4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-2,282,590.4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-61,127.0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1,811,166.0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2,162,897.2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1,917,825.4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1,273,201.9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644,623.5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1,912,171.3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2,256,128.1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2,007,825.4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1,363,201.9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644,623.5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101,005.4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93,230.9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მთლიანი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-759,229.2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-1,463,381.4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-4,261,542.9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-3,555,792.4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-705,750.5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ფინანსური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365,188.7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-87,145.0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2,743,296.6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2,416,476.6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326,820.0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ზრდა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484,339.0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278,880.5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2,823,296.6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2,496,476.6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326,820.0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ვალუტა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103,240.6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2,496,476.6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2,496,476.6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lastRenderedPageBreak/>
              <w:t>სესხები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237,642.3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278,880.5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143,456.2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119,150.3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366,025.5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80,000.0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80,000.0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ვალუტა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დეპოზიტები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217,496.4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94,131.8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148,528.7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კაპიტალი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25,013.7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დებიტორული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ვალდებულებების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1,124,417.9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1,376,236.4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7,004,839.5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5,972,269.0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1,032,570.5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ზრდა</w:t>
            </w:r>
            <w:proofErr w:type="spellEnd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1,877,617.2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2,335,394.9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8,037,570.5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7,005,000.0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1,032,570.5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422,310.4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948,771.8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1,850,000.0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ფასიანი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ქაღალდები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გარდა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422,309.4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948,771.5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1,850,000.0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კრედიტორული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1,455,306.9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1,386,623.0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6,187,570.5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5,155,000.0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1,032,570.5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1,455,306.9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1,386,623.0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6,187,570.5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5,155,000.0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1,032,570.5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100" w:firstLine="18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753,199.3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959,158.5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1,032,731.0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1,032,731.0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35,082.0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42,165.1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44,006.0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44,006.0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ფასიანი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ქაღალდები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გარდა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35,000.0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82.0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2,165.1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2,141.0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2,141.0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კრედიტორული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1,865.0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1,865.0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718,117.3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916,993.4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988,725.0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988,725.0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714,884.7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916,993.4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985,000.0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985,000.0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ind w:firstLineChars="300" w:firstLine="54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კრედიტორული</w:t>
            </w:r>
            <w:proofErr w:type="spellEnd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3,232.6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3,725.0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F506B0" w:rsidRPr="00F506B0" w:rsidTr="00F50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64343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</w:t>
            </w:r>
            <w:r w:rsidR="0064343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RDefault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</w:tbl>
    <w:p w:rsidR="00F506B0" w:rsidRDefault="00F506B0"/>
    <w:p w:rsidR="00F506B0" w:rsidRDefault="00F506B0"/>
    <w:p w:rsidR="002C63C9" w:rsidRDefault="002C63C9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0C3391" w:rsidRPr="00367591" w:rsidRDefault="000C33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367591" w:rsidRDefault="00640DB7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7E5508" w:rsidRDefault="00640DB7" w:rsidP="00E66B17">
      <w:pPr>
        <w:pStyle w:val="Normal4"/>
        <w:spacing w:after="0"/>
        <w:ind w:firstLine="709"/>
        <w:jc w:val="both"/>
        <w:rPr>
          <w:rFonts w:ascii="Sylfaen" w:eastAsia="Sylfaen" w:hAnsi="Sylfaen" w:cs="Sylfaen"/>
          <w:b/>
          <w:color w:val="000000"/>
        </w:rPr>
      </w:pP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lastRenderedPageBreak/>
        <w:t>მუხლი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2. </w:t>
      </w:r>
      <w:proofErr w:type="spellStart"/>
      <w:proofErr w:type="gramStart"/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proofErr w:type="spellEnd"/>
      <w:proofErr w:type="gram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შემოსულობები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,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გადასახდელები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და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ნაშთის</w:t>
      </w:r>
      <w:proofErr w:type="spellEnd"/>
      <w:r w:rsidRPr="007E5508">
        <w:rPr>
          <w:rFonts w:ascii="Sylfaen" w:eastAsia="Sylfaen" w:hAnsi="Sylfaen" w:cs="Sylfaen"/>
          <w:b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b/>
          <w:color w:val="000000"/>
        </w:rPr>
        <w:t>ცვლილება</w:t>
      </w:r>
      <w:proofErr w:type="spellEnd"/>
    </w:p>
    <w:p w:rsidR="00640DB7" w:rsidRPr="007E5508" w:rsidRDefault="00640DB7" w:rsidP="00E66B17">
      <w:pPr>
        <w:pStyle w:val="Normal9"/>
        <w:spacing w:after="0"/>
        <w:ind w:firstLine="709"/>
        <w:jc w:val="both"/>
        <w:rPr>
          <w:rFonts w:ascii="Sylfaen" w:eastAsia="Sylfaen" w:hAnsi="Sylfaen" w:cs="Sylfaen"/>
          <w:color w:val="000000"/>
        </w:rPr>
      </w:pPr>
      <w:proofErr w:type="spellStart"/>
      <w:proofErr w:type="gramStart"/>
      <w:r w:rsidRPr="007E5508">
        <w:rPr>
          <w:rFonts w:ascii="Sylfaen" w:eastAsia="Sylfaen" w:hAnsi="Sylfaen" w:cs="Sylfaen"/>
          <w:color w:val="000000"/>
        </w:rPr>
        <w:t>განისაზღვროს</w:t>
      </w:r>
      <w:proofErr w:type="spellEnd"/>
      <w:proofErr w:type="gram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საქართველოს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სახელმწიფო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ბიუჯეტის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შემოსულობები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, </w:t>
      </w:r>
      <w:proofErr w:type="spellStart"/>
      <w:r w:rsidRPr="007E5508">
        <w:rPr>
          <w:rFonts w:ascii="Sylfaen" w:eastAsia="Sylfaen" w:hAnsi="Sylfaen" w:cs="Sylfaen"/>
          <w:color w:val="000000"/>
        </w:rPr>
        <w:t>გადასახდელები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და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ნაშთის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ცვლილება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თანდართული</w:t>
      </w:r>
      <w:proofErr w:type="spellEnd"/>
      <w:r w:rsidRPr="007E5508">
        <w:rPr>
          <w:rFonts w:ascii="Sylfaen" w:eastAsia="Sylfaen" w:hAnsi="Sylfaen" w:cs="Sylfaen"/>
          <w:color w:val="000000"/>
        </w:rPr>
        <w:t xml:space="preserve"> </w:t>
      </w:r>
      <w:proofErr w:type="spellStart"/>
      <w:r w:rsidRPr="007E5508">
        <w:rPr>
          <w:rFonts w:ascii="Sylfaen" w:eastAsia="Sylfaen" w:hAnsi="Sylfaen" w:cs="Sylfaen"/>
          <w:color w:val="000000"/>
        </w:rPr>
        <w:t>რედაქციით</w:t>
      </w:r>
      <w:proofErr w:type="spellEnd"/>
      <w:r w:rsidRPr="007E5508">
        <w:rPr>
          <w:rFonts w:ascii="Sylfaen" w:eastAsia="Sylfaen" w:hAnsi="Sylfaen" w:cs="Sylfaen"/>
          <w:color w:val="000000"/>
        </w:rPr>
        <w:t>:</w:t>
      </w:r>
    </w:p>
    <w:p w:rsidR="007E5508" w:rsidRDefault="007E5508" w:rsidP="00640DB7">
      <w:pPr>
        <w:pStyle w:val="Normal10"/>
        <w:jc w:val="right"/>
        <w:rPr>
          <w:rFonts w:ascii="Sylfaen" w:eastAsia="Sylfaen" w:hAnsi="Sylfaen" w:cs="Sylfaen"/>
          <w:b/>
          <w:i/>
          <w:color w:val="000000"/>
        </w:rPr>
      </w:pPr>
    </w:p>
    <w:p w:rsidR="00640DB7" w:rsidRPr="00477E20" w:rsidRDefault="00640DB7" w:rsidP="0027315B">
      <w:pPr>
        <w:pStyle w:val="Normal10"/>
        <w:spacing w:after="0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</w:rPr>
      </w:pPr>
      <w:proofErr w:type="spellStart"/>
      <w:proofErr w:type="gramStart"/>
      <w:r w:rsidRPr="00477E20">
        <w:rPr>
          <w:rFonts w:ascii="Sylfaen" w:eastAsia="Sylfaen" w:hAnsi="Sylfaen" w:cs="Sylfaen"/>
          <w:b/>
          <w:i/>
          <w:color w:val="000000"/>
          <w:sz w:val="16"/>
          <w:szCs w:val="16"/>
        </w:rPr>
        <w:t>ათას</w:t>
      </w:r>
      <w:proofErr w:type="spellEnd"/>
      <w:proofErr w:type="gramEnd"/>
      <w:r w:rsidRPr="00477E20">
        <w:rPr>
          <w:rFonts w:ascii="Sylfaen" w:eastAsia="Sylfaen" w:hAnsi="Sylfaen" w:cs="Sylfaen"/>
          <w:b/>
          <w:i/>
          <w:color w:val="000000"/>
          <w:sz w:val="16"/>
          <w:szCs w:val="16"/>
        </w:rPr>
        <w:t xml:space="preserve"> </w:t>
      </w:r>
      <w:proofErr w:type="spellStart"/>
      <w:r w:rsidRPr="00477E20">
        <w:rPr>
          <w:rFonts w:ascii="Sylfaen" w:eastAsia="Sylfaen" w:hAnsi="Sylfaen" w:cs="Sylfaen"/>
          <w:b/>
          <w:i/>
          <w:color w:val="000000"/>
          <w:sz w:val="16"/>
          <w:szCs w:val="16"/>
        </w:rPr>
        <w:t>ლარებში</w:t>
      </w:r>
      <w:proofErr w:type="spellEnd"/>
    </w:p>
    <w:tbl>
      <w:tblPr>
        <w:tblW w:w="506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1484"/>
        <w:gridCol w:w="1350"/>
        <w:gridCol w:w="1263"/>
        <w:gridCol w:w="1261"/>
        <w:gridCol w:w="55"/>
        <w:gridCol w:w="1289"/>
      </w:tblGrid>
      <w:tr w:rsidR="000C3391" w:rsidRPr="000C3391" w:rsidTr="000C3391">
        <w:trPr>
          <w:trHeight w:val="288"/>
          <w:tblHeader/>
        </w:trPr>
        <w:tc>
          <w:tcPr>
            <w:tcW w:w="193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79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477E20"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8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61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="00477E20"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9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="00477E20"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proofErr w:type="spellEnd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="00BB0BA5" w:rsidRPr="000C33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გეგმა</w:t>
            </w:r>
          </w:p>
        </w:tc>
        <w:tc>
          <w:tcPr>
            <w:tcW w:w="1192" w:type="pct"/>
            <w:gridSpan w:val="3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R="000C3391" w:rsidRPr="000C3391" w:rsidTr="000C3391">
        <w:trPr>
          <w:trHeight w:val="288"/>
          <w:tblHeader/>
        </w:trPr>
        <w:tc>
          <w:tcPr>
            <w:tcW w:w="193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79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proofErr w:type="spellEnd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59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RDefault="0088223A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proofErr w:type="spellEnd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  <w:proofErr w:type="spellEnd"/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12,693,422.3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13,252,192.6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18,420,269.5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17,339,350.0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1,080,919.5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10,595,649.4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10,675,037.7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10,212,699.0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10,164,350.0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48,349.0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არაფინანსური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101,005.4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93,230.9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ფინანსური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ნაშთის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გამოკლებით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119,150.3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148,529.1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ვალდებულებების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1,877,617.2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2,335,394.9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8,037,570.5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7,005,000.0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1,032,570.5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12,590,181.7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13,469,689.0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15,923,792.9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14,842,873.4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1,080,919.5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9,543,712.6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9,975,521.9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12,556,416.4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12,446,940.4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109,476.0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არაფინანსური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1,912,171.3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2,256,128.1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2,007,825.4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1,363,201.9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644,623.5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ფინანსური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ნაშთის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გამოკლებით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381,098.5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278,880.5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ind w:firstLineChars="100" w:firstLine="180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ვალდებულებების</w:t>
            </w:r>
            <w:proofErr w:type="spellEnd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753,199.3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959,158.5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1,032,731.0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1,032,731.0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R="000C3391" w:rsidRPr="000C3391" w:rsidTr="000C3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ვალდებულებების</w:t>
            </w:r>
            <w:proofErr w:type="spellEnd"/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103,240.6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-217,496.4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2,496,476.6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2,496,476.6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RDefault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</w:tbl>
    <w:p w:rsidR="000C3391" w:rsidRDefault="000C3391"/>
    <w:p w:rsidR="000C3391" w:rsidRDefault="000C3391"/>
    <w:p w:rsidR="000C3391" w:rsidRDefault="000C3391">
      <w:bookmarkStart w:id="0" w:name="_GoBack"/>
    </w:p>
    <w:bookmarkEnd w:id="0"/>
    <w:p w:rsidR="000C3391" w:rsidRDefault="000C3391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p w:rsidR="007F426D" w:rsidRDefault="007F426D" w:rsidP="007E7E18"/>
    <w:sectPr w:rsidR="007F426D" w:rsidSect="00E0145E">
      <w:footerReference w:type="default" r:id="rId7"/>
      <w:footerReference w:type="first" r:id="rId8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1D" w:rsidRDefault="00FA6A1D" w:rsidP="00E0145E">
      <w:pPr>
        <w:spacing w:after="0" w:line="240" w:lineRule="auto"/>
      </w:pPr>
      <w:r>
        <w:separator/>
      </w:r>
    </w:p>
  </w:endnote>
  <w:endnote w:type="continuationSeparator" w:id="0">
    <w:p w:rsidR="00FA6A1D" w:rsidRDefault="00FA6A1D" w:rsidP="00E0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0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45E" w:rsidRDefault="00E01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45E" w:rsidRDefault="00E01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965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6B0" w:rsidRDefault="00F50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6B0" w:rsidRDefault="00F50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1D" w:rsidRDefault="00FA6A1D" w:rsidP="00E0145E">
      <w:pPr>
        <w:spacing w:after="0" w:line="240" w:lineRule="auto"/>
      </w:pPr>
      <w:r>
        <w:separator/>
      </w:r>
    </w:p>
  </w:footnote>
  <w:footnote w:type="continuationSeparator" w:id="0">
    <w:p w:rsidR="00FA6A1D" w:rsidRDefault="00FA6A1D" w:rsidP="00E0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12C3"/>
    <w:multiLevelType w:val="hybridMultilevel"/>
    <w:tmpl w:val="402C6410"/>
    <w:lvl w:ilvl="0" w:tplc="CC20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8"/>
    <w:rsid w:val="00041679"/>
    <w:rsid w:val="000C3391"/>
    <w:rsid w:val="000D6210"/>
    <w:rsid w:val="001969E7"/>
    <w:rsid w:val="001C098B"/>
    <w:rsid w:val="00206EA9"/>
    <w:rsid w:val="00241E76"/>
    <w:rsid w:val="00271975"/>
    <w:rsid w:val="0027315B"/>
    <w:rsid w:val="0027582F"/>
    <w:rsid w:val="002C63C9"/>
    <w:rsid w:val="002D2490"/>
    <w:rsid w:val="00367591"/>
    <w:rsid w:val="003A68C2"/>
    <w:rsid w:val="00402FCB"/>
    <w:rsid w:val="004064F8"/>
    <w:rsid w:val="00461A75"/>
    <w:rsid w:val="00477E20"/>
    <w:rsid w:val="00490AE7"/>
    <w:rsid w:val="004A7DC6"/>
    <w:rsid w:val="00564493"/>
    <w:rsid w:val="005A5786"/>
    <w:rsid w:val="005B30D2"/>
    <w:rsid w:val="005F18AE"/>
    <w:rsid w:val="006322EC"/>
    <w:rsid w:val="00640DB7"/>
    <w:rsid w:val="0064343F"/>
    <w:rsid w:val="00677C14"/>
    <w:rsid w:val="007269BD"/>
    <w:rsid w:val="00775A94"/>
    <w:rsid w:val="007A17E8"/>
    <w:rsid w:val="007C39D6"/>
    <w:rsid w:val="007E5508"/>
    <w:rsid w:val="007E7E18"/>
    <w:rsid w:val="007F426D"/>
    <w:rsid w:val="0082227A"/>
    <w:rsid w:val="008260ED"/>
    <w:rsid w:val="00833216"/>
    <w:rsid w:val="008616E4"/>
    <w:rsid w:val="00867EEE"/>
    <w:rsid w:val="0088223A"/>
    <w:rsid w:val="00902A3D"/>
    <w:rsid w:val="009225AB"/>
    <w:rsid w:val="009E4CC0"/>
    <w:rsid w:val="00A21886"/>
    <w:rsid w:val="00A56C5E"/>
    <w:rsid w:val="00B479D4"/>
    <w:rsid w:val="00BB0BA5"/>
    <w:rsid w:val="00C41A8A"/>
    <w:rsid w:val="00C6778E"/>
    <w:rsid w:val="00C8412B"/>
    <w:rsid w:val="00CB6CCC"/>
    <w:rsid w:val="00CF2AAD"/>
    <w:rsid w:val="00D30E80"/>
    <w:rsid w:val="00E0145E"/>
    <w:rsid w:val="00E101EA"/>
    <w:rsid w:val="00E66B17"/>
    <w:rsid w:val="00F05D57"/>
    <w:rsid w:val="00F4023F"/>
    <w:rsid w:val="00F506B0"/>
    <w:rsid w:val="00FA6A1D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9B9C"/>
  <w15:chartTrackingRefBased/>
  <w15:docId w15:val="{96161D8D-F628-423B-9BD5-853478F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2">
    <w:name w:val="Normal_2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6">
    <w:name w:val="Normal_6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0">
    <w:name w:val="Normal_0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4">
    <w:name w:val="Normal_4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9">
    <w:name w:val="Normal_9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0">
    <w:name w:val="Normal_10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7">
    <w:name w:val="Normal_7"/>
    <w:qFormat/>
    <w:rsid w:val="0088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5E"/>
  </w:style>
  <w:style w:type="paragraph" w:styleId="Footer">
    <w:name w:val="footer"/>
    <w:basedOn w:val="Normal"/>
    <w:link w:val="Foot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5E"/>
  </w:style>
  <w:style w:type="paragraph" w:customStyle="1" w:styleId="Normal11">
    <w:name w:val="Normal_11"/>
    <w:qFormat/>
    <w:rsid w:val="008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10</cp:revision>
  <cp:lastPrinted>2020-06-05T18:33:00Z</cp:lastPrinted>
  <dcterms:created xsi:type="dcterms:W3CDTF">2020-06-05T09:42:00Z</dcterms:created>
  <dcterms:modified xsi:type="dcterms:W3CDTF">2020-06-05T19:02:00Z</dcterms:modified>
</cp:coreProperties>
</file>